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60" w:rsidRDefault="004E0260">
      <w:bookmarkStart w:id="0" w:name="_GoBack"/>
      <w:bookmarkEnd w:id="0"/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3A7F708A" wp14:editId="460D1E6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50415" cy="2019300"/>
            <wp:effectExtent l="0" t="0" r="6985" b="0"/>
            <wp:wrapSquare wrapText="bothSides"/>
            <wp:docPr id="1" name="Picture 1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60" w:rsidRDefault="00BA78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08D6" wp14:editId="03ACDB87">
                <wp:simplePos x="0" y="0"/>
                <wp:positionH relativeFrom="column">
                  <wp:posOffset>2484120</wp:posOffset>
                </wp:positionH>
                <wp:positionV relativeFrom="paragraph">
                  <wp:posOffset>112395</wp:posOffset>
                </wp:positionV>
                <wp:extent cx="3253740" cy="901700"/>
                <wp:effectExtent l="6350" t="8890" r="698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60" w:rsidRPr="00E4452B" w:rsidRDefault="004E0260" w:rsidP="004E0260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Synthesis of Student Data: Class</w:t>
                            </w:r>
                            <w:r w:rsidRPr="00E4452B">
                              <w:rPr>
                                <w:sz w:val="40"/>
                                <w:szCs w:val="40"/>
                              </w:rPr>
                              <w:t xml:space="preserve">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10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pt;margin-top:8.85pt;width:256.2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" strokecolor="white">
                <v:textbox>
                  <w:txbxContent>
                    <w:p w:rsidR="004E0260" w:rsidRPr="00E4452B" w:rsidRDefault="004E0260" w:rsidP="004E0260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Synthesis of Student Data: Class</w:t>
                      </w:r>
                      <w:r w:rsidRPr="00E4452B">
                        <w:rPr>
                          <w:sz w:val="40"/>
                          <w:szCs w:val="40"/>
                        </w:rPr>
                        <w:t xml:space="preserve"> Profile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0260" w:rsidRDefault="004E0260"/>
    <w:p w:rsidR="004E0260" w:rsidRDefault="004E0260"/>
    <w:p w:rsidR="004E0260" w:rsidRDefault="004E0260"/>
    <w:p w:rsidR="00301953" w:rsidRDefault="00301953"/>
    <w:p w:rsidR="004E0260" w:rsidRDefault="004E0260"/>
    <w:p w:rsidR="004E0260" w:rsidRPr="00BA7859" w:rsidRDefault="004E0260">
      <w:pPr>
        <w:rPr>
          <w:rFonts w:asciiTheme="minorHAnsi" w:hAnsiTheme="minorHAnsi"/>
        </w:rPr>
      </w:pPr>
      <w:r w:rsidRPr="00BA7859">
        <w:rPr>
          <w:rFonts w:asciiTheme="minorHAnsi" w:hAnsiTheme="minorHAnsi"/>
          <w:b/>
        </w:rPr>
        <w:t>Purpose:</w:t>
      </w:r>
      <w:r w:rsidRPr="00BA7859">
        <w:rPr>
          <w:rFonts w:asciiTheme="minorHAnsi" w:hAnsiTheme="minorHAnsi"/>
        </w:rPr>
        <w:t xml:space="preserve"> Creating the Class Profile supports Resident Educators’ understanding of the varied learning needs of each student.</w:t>
      </w:r>
    </w:p>
    <w:p w:rsidR="00BA7859" w:rsidRP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  <w:r w:rsidRPr="00BA7859">
        <w:rPr>
          <w:rFonts w:asciiTheme="minorHAnsi" w:eastAsiaTheme="minorHAnsi" w:hAnsiTheme="minorHAnsi" w:cs="Calibri,Bold"/>
          <w:b/>
          <w:bCs/>
        </w:rPr>
        <w:t>Outcome</w:t>
      </w:r>
    </w:p>
    <w:p w:rsid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BA7859">
        <w:rPr>
          <w:rFonts w:asciiTheme="minorHAnsi" w:eastAsiaTheme="minorHAnsi" w:hAnsiTheme="minorHAnsi" w:cs="Calibri"/>
        </w:rPr>
        <w:t>Through the assessment stage of the Teaching-Learning Cycle,</w:t>
      </w:r>
      <w:r>
        <w:rPr>
          <w:rFonts w:asciiTheme="minorHAnsi" w:eastAsiaTheme="minorHAnsi" w:hAnsiTheme="minorHAnsi" w:cs="Calibri"/>
        </w:rPr>
        <w:t xml:space="preserve"> Resident Educators and mentors </w:t>
      </w:r>
      <w:r w:rsidRPr="00BA7859">
        <w:rPr>
          <w:rFonts w:asciiTheme="minorHAnsi" w:eastAsiaTheme="minorHAnsi" w:hAnsiTheme="minorHAnsi" w:cs="Calibri"/>
        </w:rPr>
        <w:t>develop an understanding of student learning needs at the distric</w:t>
      </w:r>
      <w:r>
        <w:rPr>
          <w:rFonts w:asciiTheme="minorHAnsi" w:eastAsiaTheme="minorHAnsi" w:hAnsiTheme="minorHAnsi" w:cs="Calibri"/>
        </w:rPr>
        <w:t xml:space="preserve">t, school and class levels, and </w:t>
      </w:r>
      <w:r w:rsidRPr="00BA7859">
        <w:rPr>
          <w:rFonts w:asciiTheme="minorHAnsi" w:eastAsiaTheme="minorHAnsi" w:hAnsiTheme="minorHAnsi" w:cs="Calibri"/>
        </w:rPr>
        <w:t>begin to understand the relationship between instruction and student learning outcomes.</w:t>
      </w:r>
    </w:p>
    <w:p w:rsid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BA7859" w:rsidRP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BA7859">
        <w:rPr>
          <w:rFonts w:asciiTheme="minorHAnsi" w:eastAsiaTheme="minorHAnsi" w:hAnsiTheme="minorHAnsi" w:cs="Calibri"/>
        </w:rPr>
        <w:t>Throughout the year, Resident Educators and mentors continually revisit district, school and</w:t>
      </w:r>
      <w:r>
        <w:rPr>
          <w:rFonts w:asciiTheme="minorHAnsi" w:eastAsiaTheme="minorHAnsi" w:hAnsiTheme="minorHAnsi" w:cs="Calibri"/>
        </w:rPr>
        <w:t xml:space="preserve"> </w:t>
      </w:r>
      <w:r w:rsidRPr="00BA7859">
        <w:rPr>
          <w:rFonts w:asciiTheme="minorHAnsi" w:eastAsiaTheme="minorHAnsi" w:hAnsiTheme="minorHAnsi" w:cs="Calibri"/>
        </w:rPr>
        <w:t>class data to help inform current and future instructional planning, delivery and assessment to</w:t>
      </w:r>
      <w:r>
        <w:rPr>
          <w:rFonts w:asciiTheme="minorHAnsi" w:eastAsiaTheme="minorHAnsi" w:hAnsiTheme="minorHAnsi" w:cs="Calibri"/>
        </w:rPr>
        <w:t xml:space="preserve"> </w:t>
      </w:r>
      <w:r w:rsidRPr="00BA7859">
        <w:rPr>
          <w:rFonts w:asciiTheme="minorHAnsi" w:eastAsiaTheme="minorHAnsi" w:hAnsiTheme="minorHAnsi" w:cs="Calibri"/>
        </w:rPr>
        <w:t>make the analysis of student learning a regular practice for Resident Educators.</w:t>
      </w:r>
    </w:p>
    <w:p w:rsid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BA7859">
        <w:rPr>
          <w:rFonts w:asciiTheme="minorHAnsi" w:eastAsiaTheme="minorHAnsi" w:hAnsiTheme="minorHAnsi" w:cs="Calibri"/>
        </w:rPr>
        <w:t>Examination of various kinds of data should become for Resident Educators a natural part of</w:t>
      </w:r>
      <w:r>
        <w:rPr>
          <w:rFonts w:asciiTheme="minorHAnsi" w:eastAsiaTheme="minorHAnsi" w:hAnsiTheme="minorHAnsi" w:cs="Calibri"/>
        </w:rPr>
        <w:t xml:space="preserve"> </w:t>
      </w:r>
      <w:r w:rsidRPr="00BA7859">
        <w:rPr>
          <w:rFonts w:asciiTheme="minorHAnsi" w:eastAsiaTheme="minorHAnsi" w:hAnsiTheme="minorHAnsi" w:cs="Calibri"/>
        </w:rPr>
        <w:t>their Teaching-Learning cycle, leading them toward planning of increasingly more effective</w:t>
      </w:r>
      <w:r>
        <w:rPr>
          <w:rFonts w:asciiTheme="minorHAnsi" w:eastAsiaTheme="minorHAnsi" w:hAnsiTheme="minorHAnsi" w:cs="Calibri"/>
        </w:rPr>
        <w:t xml:space="preserve"> </w:t>
      </w:r>
      <w:r w:rsidRPr="00BA7859">
        <w:rPr>
          <w:rFonts w:asciiTheme="minorHAnsi" w:eastAsiaTheme="minorHAnsi" w:hAnsiTheme="minorHAnsi" w:cs="Calibri"/>
        </w:rPr>
        <w:t>learning experiences for their students.</w:t>
      </w:r>
    </w:p>
    <w:p w:rsidR="00BA7859" w:rsidRP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4E0260" w:rsidRPr="00BA7859" w:rsidRDefault="004E0260">
      <w:pPr>
        <w:rPr>
          <w:rFonts w:asciiTheme="minorHAnsi" w:hAnsiTheme="minorHAnsi"/>
          <w:b/>
        </w:rPr>
      </w:pPr>
      <w:r w:rsidRPr="00BA7859">
        <w:rPr>
          <w:rFonts w:asciiTheme="minorHAnsi" w:hAnsiTheme="minorHAnsi"/>
          <w:b/>
        </w:rPr>
        <w:t>Directions:</w:t>
      </w:r>
    </w:p>
    <w:p w:rsidR="004E0260" w:rsidRPr="00BA7859" w:rsidRDefault="004E0260" w:rsidP="004E026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7859">
        <w:rPr>
          <w:rFonts w:asciiTheme="minorHAnsi" w:hAnsiTheme="minorHAnsi"/>
        </w:rPr>
        <w:t>Together, mentors and resident educators complete the Class Profile below.  List each student’s name and select three data points at the class level to create a data snapshot of the entire class.  Some examples of class data include literacy levels, attendance data, authentic assessment results, and discipline data.</w:t>
      </w:r>
    </w:p>
    <w:p w:rsidR="004E0260" w:rsidRPr="00BA7859" w:rsidRDefault="004E0260" w:rsidP="004E026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7859">
        <w:rPr>
          <w:rFonts w:asciiTheme="minorHAnsi" w:hAnsiTheme="minorHAnsi"/>
        </w:rPr>
        <w:t>Once the Class Profile has been created, mentors and resident educators review it to benchmark student learning levels and to determine instructional grouping.</w:t>
      </w: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Pr="00BA7859" w:rsidRDefault="00BA7859" w:rsidP="00BA785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360"/>
        <w:gridCol w:w="1800"/>
        <w:gridCol w:w="1885"/>
      </w:tblGrid>
      <w:tr w:rsidR="004E0260" w:rsidRPr="004E0260" w:rsidTr="004E0260">
        <w:tc>
          <w:tcPr>
            <w:tcW w:w="9350" w:type="dxa"/>
            <w:gridSpan w:val="5"/>
            <w:shd w:val="clear" w:color="auto" w:fill="C00000"/>
            <w:vAlign w:val="center"/>
          </w:tcPr>
          <w:p w:rsidR="004E0260" w:rsidRPr="004E0260" w:rsidRDefault="004E0260" w:rsidP="004E026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0260">
              <w:rPr>
                <w:rFonts w:ascii="Arial" w:hAnsi="Arial" w:cs="Arial"/>
                <w:b/>
                <w:color w:val="FFFFFF" w:themeColor="background1"/>
              </w:rPr>
              <w:lastRenderedPageBreak/>
              <w:t>CLASS PROFILE</w:t>
            </w:r>
          </w:p>
        </w:tc>
      </w:tr>
      <w:tr w:rsidR="004E0260" w:rsidRPr="004E0260" w:rsidTr="004E0260">
        <w:tc>
          <w:tcPr>
            <w:tcW w:w="5305" w:type="dxa"/>
            <w:gridSpan w:val="2"/>
          </w:tcPr>
          <w:p w:rsidR="004E0260" w:rsidRPr="004E0260" w:rsidRDefault="004E0260" w:rsidP="004E0260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Resident Educator: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045" w:type="dxa"/>
            <w:gridSpan w:val="3"/>
          </w:tcPr>
          <w:p w:rsidR="004E0260" w:rsidRPr="004E0260" w:rsidRDefault="004E0260" w:rsidP="004E0260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Date Completed: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E0260" w:rsidRPr="004E0260" w:rsidTr="004E0260">
        <w:tc>
          <w:tcPr>
            <w:tcW w:w="9350" w:type="dxa"/>
            <w:gridSpan w:val="5"/>
          </w:tcPr>
          <w:p w:rsidR="004E0260" w:rsidRPr="004E0260" w:rsidRDefault="004E0260" w:rsidP="004E0260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Grade Level/Subject Area: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E0260" w:rsidRPr="004E0260" w:rsidTr="004E0260">
        <w:tc>
          <w:tcPr>
            <w:tcW w:w="3865" w:type="dxa"/>
            <w:vAlign w:val="center"/>
          </w:tcPr>
          <w:p w:rsidR="004E0260" w:rsidRPr="004E0260" w:rsidRDefault="004E0260" w:rsidP="004E02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Student Name or ID</w:t>
            </w:r>
          </w:p>
        </w:tc>
        <w:tc>
          <w:tcPr>
            <w:tcW w:w="1800" w:type="dxa"/>
            <w:gridSpan w:val="2"/>
          </w:tcPr>
          <w:p w:rsidR="004E0260" w:rsidRDefault="004E0260" w:rsidP="004E0260">
            <w:pPr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Data Source:</w:t>
            </w:r>
          </w:p>
          <w:p w:rsidR="004E0260" w:rsidRPr="004E0260" w:rsidRDefault="004E0260" w:rsidP="004E0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00" w:type="dxa"/>
          </w:tcPr>
          <w:p w:rsidR="004E0260" w:rsidRDefault="004E0260" w:rsidP="004E0260">
            <w:pPr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Date Source:</w:t>
            </w:r>
          </w:p>
          <w:p w:rsidR="004E0260" w:rsidRPr="004E0260" w:rsidRDefault="004E0260" w:rsidP="004E0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85" w:type="dxa"/>
          </w:tcPr>
          <w:p w:rsidR="004E0260" w:rsidRDefault="004E0260" w:rsidP="004E0260">
            <w:pPr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 xml:space="preserve"> Data Source:</w:t>
            </w:r>
          </w:p>
          <w:p w:rsidR="004E0260" w:rsidRPr="004E0260" w:rsidRDefault="004E0260" w:rsidP="004E0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13.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16.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18.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19.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20.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21.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22.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23.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24.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25.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26.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27.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28.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29.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0260" w:rsidRPr="004E0260" w:rsidTr="004E0260">
        <w:tc>
          <w:tcPr>
            <w:tcW w:w="3865" w:type="dxa"/>
          </w:tcPr>
          <w:p w:rsidR="004E0260" w:rsidRPr="004E0260" w:rsidRDefault="004E0260" w:rsidP="00BA7859">
            <w:pPr>
              <w:spacing w:after="0"/>
              <w:rPr>
                <w:rFonts w:ascii="Arial" w:hAnsi="Arial" w:cs="Arial"/>
                <w:b/>
              </w:rPr>
            </w:pPr>
            <w:r w:rsidRPr="004E0260">
              <w:rPr>
                <w:rFonts w:ascii="Arial" w:hAnsi="Arial" w:cs="Arial"/>
                <w:b/>
              </w:rPr>
              <w:t>30.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5" w:type="dxa"/>
          </w:tcPr>
          <w:p w:rsidR="004E0260" w:rsidRDefault="004E0260" w:rsidP="00BA7859">
            <w:pPr>
              <w:spacing w:after="0"/>
            </w:pPr>
            <w:r w:rsidRPr="00485C0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5C0C">
              <w:rPr>
                <w:rFonts w:ascii="Arial" w:hAnsi="Arial" w:cs="Arial"/>
                <w:b/>
              </w:rPr>
              <w:instrText xml:space="preserve"> FORMTEXT </w:instrText>
            </w:r>
            <w:r w:rsidRPr="00485C0C">
              <w:rPr>
                <w:rFonts w:ascii="Arial" w:hAnsi="Arial" w:cs="Arial"/>
                <w:b/>
              </w:rPr>
            </w:r>
            <w:r w:rsidRPr="00485C0C">
              <w:rPr>
                <w:rFonts w:ascii="Arial" w:hAnsi="Arial" w:cs="Arial"/>
                <w:b/>
              </w:rPr>
              <w:fldChar w:fldCharType="separate"/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  <w:noProof/>
              </w:rPr>
              <w:t> </w:t>
            </w:r>
            <w:r w:rsidRPr="00485C0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0260" w:rsidRPr="004E0260" w:rsidRDefault="004E0260" w:rsidP="004E0260">
      <w:pPr>
        <w:rPr>
          <w:b/>
        </w:rPr>
      </w:pPr>
      <w:r>
        <w:rPr>
          <w:b/>
        </w:rPr>
        <w:t>*add more rows as needed</w:t>
      </w:r>
    </w:p>
    <w:sectPr w:rsidR="004E0260" w:rsidRPr="004E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47A4"/>
    <w:multiLevelType w:val="hybridMultilevel"/>
    <w:tmpl w:val="771C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60"/>
    <w:rsid w:val="000A62B4"/>
    <w:rsid w:val="00301953"/>
    <w:rsid w:val="004E0260"/>
    <w:rsid w:val="00B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3199-EF45-4783-BE3A-66E1AADA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60"/>
    <w:pPr>
      <w:ind w:left="720"/>
      <w:contextualSpacing/>
    </w:pPr>
  </w:style>
  <w:style w:type="table" w:styleId="TableGrid">
    <w:name w:val="Table Grid"/>
    <w:basedOn w:val="TableNormal"/>
    <w:uiPriority w:val="39"/>
    <w:rsid w:val="004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Elizabeth</dc:creator>
  <cp:keywords/>
  <dc:description/>
  <cp:lastModifiedBy>Linda McKibben</cp:lastModifiedBy>
  <cp:revision>2</cp:revision>
  <dcterms:created xsi:type="dcterms:W3CDTF">2016-03-25T20:02:00Z</dcterms:created>
  <dcterms:modified xsi:type="dcterms:W3CDTF">2016-03-25T20:02:00Z</dcterms:modified>
</cp:coreProperties>
</file>