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32" w:rsidRPr="00343D9E" w:rsidRDefault="00DA5132" w:rsidP="00343D9E">
      <w:pPr>
        <w:spacing w:before="150" w:after="150" w:line="300" w:lineRule="atLeast"/>
        <w:jc w:val="center"/>
        <w:outlineLvl w:val="1"/>
        <w:rPr>
          <w:rFonts w:ascii="inherit" w:eastAsia="Times New Roman" w:hAnsi="inherit" w:cs="Arial"/>
          <w:b/>
          <w:color w:val="C52229"/>
          <w:sz w:val="32"/>
          <w:szCs w:val="32"/>
        </w:rPr>
      </w:pPr>
      <w:r w:rsidRPr="00343D9E">
        <w:rPr>
          <w:rFonts w:ascii="inherit" w:eastAsia="Times New Roman" w:hAnsi="inherit" w:cs="Arial"/>
          <w:b/>
          <w:color w:val="C52229"/>
          <w:sz w:val="32"/>
          <w:szCs w:val="32"/>
        </w:rPr>
        <w:t>Program Participation Requirements for Resident Educators</w:t>
      </w:r>
      <w:r w:rsidR="00021D83" w:rsidRPr="00343D9E">
        <w:rPr>
          <w:rFonts w:ascii="inherit" w:eastAsia="Times New Roman" w:hAnsi="inherit" w:cs="Arial"/>
          <w:b/>
          <w:color w:val="C52229"/>
          <w:sz w:val="32"/>
          <w:szCs w:val="32"/>
        </w:rPr>
        <w:t xml:space="preserve"> in Years 1 &amp; 2</w:t>
      </w:r>
    </w:p>
    <w:p w:rsidR="00DA5132" w:rsidRPr="001F733F" w:rsidRDefault="00DA5132" w:rsidP="00DA5132">
      <w:pPr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52D0C">
        <w:rPr>
          <w:rFonts w:ascii="Arial" w:eastAsia="Times New Roman" w:hAnsi="Arial" w:cs="Arial"/>
          <w:i/>
          <w:color w:val="000000"/>
          <w:sz w:val="20"/>
          <w:szCs w:val="20"/>
        </w:rPr>
        <w:t>Resident Educators</w:t>
      </w:r>
      <w:r w:rsidR="005F0607"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(RE)</w:t>
      </w:r>
      <w:r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work collaboratively with their Mentor to complete the RE</w:t>
      </w:r>
      <w:r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2D0C">
        <w:rPr>
          <w:rFonts w:ascii="Arial" w:eastAsia="Times New Roman" w:hAnsi="Arial" w:cs="Arial"/>
          <w:i/>
          <w:color w:val="000000"/>
          <w:sz w:val="20"/>
          <w:szCs w:val="20"/>
        </w:rPr>
        <w:t>Program requir</w:t>
      </w:r>
      <w:r w:rsidR="008348EF" w:rsidRPr="00252D0C">
        <w:rPr>
          <w:rFonts w:ascii="Arial" w:eastAsia="Times New Roman" w:hAnsi="Arial" w:cs="Arial"/>
          <w:i/>
          <w:color w:val="000000"/>
          <w:sz w:val="20"/>
          <w:szCs w:val="20"/>
        </w:rPr>
        <w:t>ements using self-assessment,</w:t>
      </w:r>
      <w:r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goal setting, </w:t>
      </w:r>
      <w:r w:rsidR="008348EF"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and </w:t>
      </w:r>
      <w:r w:rsidRPr="00252D0C">
        <w:rPr>
          <w:rFonts w:ascii="Arial" w:eastAsia="Times New Roman" w:hAnsi="Arial" w:cs="Arial"/>
          <w:i/>
          <w:color w:val="000000"/>
          <w:sz w:val="20"/>
          <w:szCs w:val="20"/>
        </w:rPr>
        <w:t>demonstrate use of authentic teacher work such as lesson planning, data anal</w:t>
      </w:r>
      <w:r w:rsidR="008348EF"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ysis, </w:t>
      </w:r>
      <w:r w:rsidR="002A7034" w:rsidRPr="00252D0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and </w:t>
      </w:r>
      <w:r w:rsidR="008348EF" w:rsidRPr="00252D0C">
        <w:rPr>
          <w:rFonts w:ascii="Arial" w:eastAsia="Times New Roman" w:hAnsi="Arial" w:cs="Arial"/>
          <w:i/>
          <w:color w:val="000000"/>
          <w:sz w:val="20"/>
          <w:szCs w:val="20"/>
        </w:rPr>
        <w:t>assessment for reflection</w:t>
      </w:r>
      <w:r w:rsidRPr="001F73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52D0C" w:rsidRDefault="00252D0C" w:rsidP="00021D83">
      <w:pPr>
        <w:spacing w:after="150" w:line="31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21D83" w:rsidRDefault="00DA5132" w:rsidP="00021D83">
      <w:pPr>
        <w:spacing w:after="150" w:line="31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F733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Resident educators </w:t>
      </w:r>
      <w:r w:rsidR="002A7034" w:rsidRPr="001F733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shall </w:t>
      </w:r>
      <w:r w:rsidRPr="001F733F">
        <w:rPr>
          <w:rFonts w:ascii="Arial" w:eastAsia="Times New Roman" w:hAnsi="Arial" w:cs="Arial"/>
          <w:b/>
          <w:color w:val="000000"/>
          <w:sz w:val="28"/>
          <w:szCs w:val="28"/>
        </w:rPr>
        <w:t>meet annual requirements, collaboratively with their Mentor, through discussions and feedback about:</w:t>
      </w:r>
    </w:p>
    <w:p w:rsidR="004934A0" w:rsidRPr="001F733F" w:rsidRDefault="004934A0" w:rsidP="00021D83">
      <w:pPr>
        <w:spacing w:after="150" w:line="31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F0607" w:rsidRPr="001F733F" w:rsidRDefault="005F0607" w:rsidP="00021D83">
      <w:pPr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_____   Maintain a 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Collaborative Log with Mentor.  The Collaborative Log will serve as evidence of satisfactory completion of the RE program. E</w:t>
      </w:r>
      <w:r w:rsidRPr="001F733F">
        <w:rPr>
          <w:rFonts w:ascii="Arial" w:eastAsia="Times New Roman" w:hAnsi="Arial" w:cs="Arial"/>
          <w:color w:val="000000"/>
          <w:sz w:val="24"/>
          <w:szCs w:val="24"/>
        </w:rPr>
        <w:t>xpectation for mentor to me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et with RE 2 or 3 times monthly.</w:t>
      </w:r>
    </w:p>
    <w:p w:rsidR="002A7034" w:rsidRPr="001F733F" w:rsidRDefault="002A7034" w:rsidP="002A703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33F">
        <w:rPr>
          <w:rFonts w:ascii="Arial" w:eastAsia="Times New Roman" w:hAnsi="Arial" w:cs="Arial"/>
          <w:color w:val="000000"/>
          <w:sz w:val="24"/>
          <w:szCs w:val="24"/>
        </w:rPr>
        <w:t>_____    Complete a goal-setting plan or professional growth plan as required by Ohio Teacher Evaluation System (OTES)</w:t>
      </w:r>
    </w:p>
    <w:p w:rsidR="002A7034" w:rsidRPr="001F733F" w:rsidRDefault="002A7034" w:rsidP="002A703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33F">
        <w:rPr>
          <w:rFonts w:ascii="Arial" w:eastAsia="Times New Roman" w:hAnsi="Arial" w:cs="Arial"/>
          <w:color w:val="000000"/>
          <w:sz w:val="24"/>
          <w:szCs w:val="24"/>
        </w:rPr>
        <w:t>_____   Mentor will complete Teaching Observation(s) (minimum of 1, 30 minute observation)</w:t>
      </w:r>
    </w:p>
    <w:p w:rsidR="00DA5132" w:rsidRPr="001F733F" w:rsidRDefault="005F0607" w:rsidP="000C655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_____   </w:t>
      </w:r>
      <w:r w:rsidR="002A7034" w:rsidRPr="001F733F">
        <w:rPr>
          <w:rFonts w:ascii="Arial" w:eastAsia="Times New Roman" w:hAnsi="Arial" w:cs="Arial"/>
          <w:color w:val="000000"/>
          <w:sz w:val="24"/>
          <w:szCs w:val="24"/>
        </w:rPr>
        <w:t>Complete OTES with building administrator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. This evaluation should encompass an a</w:t>
      </w:r>
      <w:r w:rsidR="000C6555"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nalysis of student learning using student work, assessments, and data. 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It should include i</w:t>
      </w:r>
      <w:r w:rsidR="00DA5132" w:rsidRPr="001F733F">
        <w:rPr>
          <w:rFonts w:ascii="Arial" w:eastAsia="Times New Roman" w:hAnsi="Arial" w:cs="Arial"/>
          <w:color w:val="000000"/>
          <w:sz w:val="24"/>
          <w:szCs w:val="24"/>
        </w:rPr>
        <w:t>nstructional planning using authentic teacher work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A5132"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 such as lesson plans and assessments</w:t>
      </w:r>
      <w:r w:rsidR="0040300C" w:rsidRPr="001F733F">
        <w:rPr>
          <w:rFonts w:ascii="Arial" w:eastAsia="Times New Roman" w:hAnsi="Arial" w:cs="Arial"/>
          <w:color w:val="000000"/>
          <w:sz w:val="24"/>
          <w:szCs w:val="24"/>
        </w:rPr>
        <w:t>. Mentors will support the RE in the OTES process.</w:t>
      </w:r>
      <w:r w:rsidR="002A7034"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25F25" w:rsidRPr="001F733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2A7034" w:rsidRPr="001F733F">
        <w:rPr>
          <w:rFonts w:ascii="Arial" w:eastAsia="Times New Roman" w:hAnsi="Arial" w:cs="Arial"/>
          <w:i/>
          <w:color w:val="000000"/>
          <w:sz w:val="24"/>
          <w:szCs w:val="24"/>
        </w:rPr>
        <w:t>Synthesis of Student Data</w:t>
      </w:r>
      <w:r w:rsidR="002A7034"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r w:rsidR="002A7034" w:rsidRPr="001F733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Class Profile </w:t>
      </w:r>
      <w:r w:rsidR="002A7034" w:rsidRPr="001F733F">
        <w:rPr>
          <w:rFonts w:ascii="Arial" w:eastAsia="Times New Roman" w:hAnsi="Arial" w:cs="Arial"/>
          <w:color w:val="000000"/>
          <w:sz w:val="24"/>
          <w:szCs w:val="24"/>
        </w:rPr>
        <w:t>forms</w:t>
      </w:r>
      <w:r w:rsidR="005C31ED"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 – SLO data &amp; information may be used to complete this component</w:t>
      </w:r>
      <w:r w:rsidR="002A7034" w:rsidRPr="001F733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A7034" w:rsidRDefault="002A7034" w:rsidP="002A7034">
      <w:pPr>
        <w:spacing w:after="150" w:line="315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F733F">
        <w:rPr>
          <w:rFonts w:ascii="Arial" w:eastAsia="Times New Roman" w:hAnsi="Arial" w:cs="Arial"/>
          <w:color w:val="000000"/>
          <w:sz w:val="24"/>
          <w:szCs w:val="24"/>
        </w:rPr>
        <w:t xml:space="preserve">_____    Self-assessment – complete OTES </w:t>
      </w:r>
      <w:r w:rsidRPr="001F733F">
        <w:rPr>
          <w:rFonts w:ascii="Arial" w:eastAsia="Times New Roman" w:hAnsi="Arial" w:cs="Arial"/>
          <w:i/>
          <w:color w:val="000000"/>
          <w:sz w:val="24"/>
          <w:szCs w:val="24"/>
        </w:rPr>
        <w:t>Self-Assessment</w:t>
      </w:r>
    </w:p>
    <w:p w:rsidR="00252D0C" w:rsidRDefault="00252D0C" w:rsidP="002A7034">
      <w:pPr>
        <w:spacing w:after="150" w:line="315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252D0C" w:rsidRPr="00252D0C" w:rsidRDefault="00252D0C" w:rsidP="002A7034">
      <w:pPr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252D0C" w:rsidRPr="004934A0" w:rsidRDefault="00252D0C" w:rsidP="00252D0C">
      <w:pPr>
        <w:spacing w:after="15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934A0">
        <w:rPr>
          <w:rFonts w:ascii="Arial" w:eastAsia="Times New Roman" w:hAnsi="Arial" w:cs="Arial"/>
          <w:b/>
          <w:color w:val="000000"/>
          <w:sz w:val="24"/>
          <w:szCs w:val="24"/>
        </w:rPr>
        <w:t>Please keep all documentation in an electronic format.  Documentation will be submitted by May 19</w:t>
      </w:r>
      <w:r w:rsidRPr="004934A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 xml:space="preserve">, </w:t>
      </w:r>
      <w:r w:rsidRPr="004934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2017. </w:t>
      </w:r>
    </w:p>
    <w:p w:rsidR="002A7034" w:rsidRPr="00DA5132" w:rsidRDefault="002A7034" w:rsidP="002A7034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1816" w:rsidRDefault="00B81816"/>
    <w:sectPr w:rsidR="00B81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32" w:rsidRDefault="00DA5132" w:rsidP="00DA5132">
      <w:pPr>
        <w:spacing w:after="0" w:line="240" w:lineRule="auto"/>
      </w:pPr>
      <w:r>
        <w:separator/>
      </w:r>
    </w:p>
  </w:endnote>
  <w:endnote w:type="continuationSeparator" w:id="0">
    <w:p w:rsidR="00DA5132" w:rsidRDefault="00DA5132" w:rsidP="00D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32" w:rsidRDefault="00DA5132" w:rsidP="00DA5132">
      <w:pPr>
        <w:spacing w:after="0" w:line="240" w:lineRule="auto"/>
      </w:pPr>
      <w:r>
        <w:separator/>
      </w:r>
    </w:p>
  </w:footnote>
  <w:footnote w:type="continuationSeparator" w:id="0">
    <w:p w:rsidR="00DA5132" w:rsidRDefault="00DA5132" w:rsidP="00DA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32" w:rsidRDefault="00DA5132">
    <w:pPr>
      <w:pStyle w:val="Header"/>
    </w:pPr>
    <w:r w:rsidRPr="009761BA">
      <w:rPr>
        <w:rFonts w:ascii="Open Sans" w:eastAsia="Times New Roman" w:hAnsi="Open Sans" w:cs="Times New Roman"/>
        <w:noProof/>
        <w:color w:val="2D81C2"/>
        <w:sz w:val="21"/>
        <w:szCs w:val="21"/>
      </w:rPr>
      <w:drawing>
        <wp:inline distT="0" distB="0" distL="0" distR="0" wp14:anchorId="5C4C1F09" wp14:editId="6F4F7D13">
          <wp:extent cx="3079750" cy="716280"/>
          <wp:effectExtent l="0" t="0" r="6350" b="7620"/>
          <wp:docPr id="1" name="p_lt_ctl00_EditableImage_ucEditableImage_imgImage" descr="Ohio Department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lt_ctl00_EditableImage_ucEditableImage_imgImage" descr="Ohio Department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435"/>
    <w:multiLevelType w:val="multilevel"/>
    <w:tmpl w:val="9BD4B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2"/>
    <w:rsid w:val="00021D83"/>
    <w:rsid w:val="000C6555"/>
    <w:rsid w:val="001F733F"/>
    <w:rsid w:val="00252D0C"/>
    <w:rsid w:val="002A7034"/>
    <w:rsid w:val="00343D9E"/>
    <w:rsid w:val="0040300C"/>
    <w:rsid w:val="004934A0"/>
    <w:rsid w:val="005C31ED"/>
    <w:rsid w:val="005F0607"/>
    <w:rsid w:val="00744F3D"/>
    <w:rsid w:val="008348EF"/>
    <w:rsid w:val="008851FB"/>
    <w:rsid w:val="00B25F25"/>
    <w:rsid w:val="00B81816"/>
    <w:rsid w:val="00C84C6D"/>
    <w:rsid w:val="00DA5132"/>
    <w:rsid w:val="00E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CFD3E-94AF-4018-BD0A-232EDFBF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32"/>
  </w:style>
  <w:style w:type="paragraph" w:styleId="Footer">
    <w:name w:val="footer"/>
    <w:basedOn w:val="Normal"/>
    <w:link w:val="FooterChar"/>
    <w:uiPriority w:val="99"/>
    <w:unhideWhenUsed/>
    <w:rsid w:val="00DA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32"/>
  </w:style>
  <w:style w:type="paragraph" w:styleId="BalloonText">
    <w:name w:val="Balloon Text"/>
    <w:basedOn w:val="Normal"/>
    <w:link w:val="BalloonTextChar"/>
    <w:uiPriority w:val="99"/>
    <w:semiHidden/>
    <w:unhideWhenUsed/>
    <w:rsid w:val="0034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4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3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ducation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McKibben</dc:creator>
  <cp:keywords/>
  <dc:description/>
  <cp:lastModifiedBy>Linda McKibben</cp:lastModifiedBy>
  <cp:revision>13</cp:revision>
  <cp:lastPrinted>2016-03-25T22:45:00Z</cp:lastPrinted>
  <dcterms:created xsi:type="dcterms:W3CDTF">2016-03-25T19:48:00Z</dcterms:created>
  <dcterms:modified xsi:type="dcterms:W3CDTF">2017-01-05T16:42:00Z</dcterms:modified>
</cp:coreProperties>
</file>